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D9" w:rsidRPr="00FD535D" w:rsidRDefault="008E72D9" w:rsidP="008E72D9">
      <w:pPr>
        <w:jc w:val="left"/>
        <w:rPr>
          <w:rFonts w:ascii="仿宋_GB2312" w:eastAsia="仿宋_GB2312"/>
          <w:color w:val="000000"/>
          <w:sz w:val="30"/>
          <w:szCs w:val="30"/>
        </w:rPr>
      </w:pPr>
      <w:r w:rsidRPr="00E74061">
        <w:rPr>
          <w:rFonts w:hint="eastAsia"/>
          <w:sz w:val="28"/>
          <w:szCs w:val="28"/>
        </w:rPr>
        <w:t>附件：</w:t>
      </w:r>
    </w:p>
    <w:p w:rsidR="008E72D9" w:rsidRPr="00F44892" w:rsidRDefault="008E72D9" w:rsidP="008E72D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</w:t>
      </w:r>
      <w:r w:rsidRPr="00F44892">
        <w:rPr>
          <w:rFonts w:ascii="宋体" w:hAnsi="宋体" w:hint="eastAsia"/>
          <w:b/>
          <w:sz w:val="28"/>
          <w:szCs w:val="28"/>
        </w:rPr>
        <w:t>江苏开放大学（江苏城市职业学院）</w:t>
      </w:r>
    </w:p>
    <w:p w:rsidR="008E72D9" w:rsidRPr="00F44892" w:rsidRDefault="008E72D9" w:rsidP="008E72D9">
      <w:pPr>
        <w:spacing w:afterLines="50" w:after="156"/>
        <w:jc w:val="center"/>
        <w:rPr>
          <w:rFonts w:ascii="宋体" w:hAnsi="宋体" w:hint="eastAsia"/>
          <w:b/>
          <w:kern w:val="0"/>
          <w:sz w:val="28"/>
          <w:szCs w:val="28"/>
        </w:rPr>
      </w:pPr>
      <w:bookmarkStart w:id="0" w:name="_GoBack"/>
      <w:r w:rsidRPr="00F44892">
        <w:rPr>
          <w:rFonts w:ascii="宋体" w:hAnsi="宋体" w:hint="eastAsia"/>
          <w:b/>
          <w:kern w:val="0"/>
          <w:sz w:val="28"/>
          <w:szCs w:val="28"/>
        </w:rPr>
        <w:t>“形势与政策”课教学展示活动实施方案</w:t>
      </w:r>
    </w:p>
    <w:bookmarkEnd w:id="0"/>
    <w:p w:rsidR="008E72D9" w:rsidRDefault="008E72D9" w:rsidP="008E72D9">
      <w:pPr>
        <w:ind w:firstLineChars="200" w:firstLine="562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一、总体目标</w:t>
      </w:r>
    </w:p>
    <w:p w:rsidR="008E72D9" w:rsidRDefault="008E72D9" w:rsidP="008E72D9">
      <w:pPr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为深入学习贯彻习近平新时代中国特色社会主义思想，特别是习近平总书记最新重要讲话精神，</w:t>
      </w:r>
      <w:r>
        <w:rPr>
          <w:rFonts w:ascii="仿宋_GB2312" w:eastAsia="仿宋_GB2312" w:hint="eastAsia"/>
          <w:sz w:val="28"/>
          <w:szCs w:val="28"/>
        </w:rPr>
        <w:t>学校将以本次活动为契机，高度重视、广泛宣传，精心</w:t>
      </w:r>
      <w:r>
        <w:rPr>
          <w:rFonts w:ascii="仿宋_GB2312" w:eastAsia="仿宋_GB2312" w:hAnsi="宋体" w:hint="eastAsia"/>
          <w:kern w:val="0"/>
          <w:sz w:val="28"/>
          <w:szCs w:val="28"/>
        </w:rPr>
        <w:t>组织开展丰富多彩、特色鲜明的教学展示活动，</w:t>
      </w:r>
      <w:r>
        <w:rPr>
          <w:rFonts w:ascii="仿宋_GB2312" w:eastAsia="仿宋_GB2312" w:hint="eastAsia"/>
          <w:sz w:val="28"/>
          <w:szCs w:val="28"/>
        </w:rPr>
        <w:t>积极推进本校</w:t>
      </w:r>
      <w:r>
        <w:rPr>
          <w:rFonts w:ascii="仿宋_GB2312" w:eastAsia="仿宋_GB2312" w:hAnsi="宋体" w:hint="eastAsia"/>
          <w:kern w:val="0"/>
          <w:sz w:val="28"/>
          <w:szCs w:val="28"/>
        </w:rPr>
        <w:t>“形势与政策”课程建设，进一步提升“形势与政策”课教学实效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E72D9" w:rsidRDefault="008E72D9" w:rsidP="008E72D9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二、选题范围</w:t>
      </w:r>
    </w:p>
    <w:p w:rsidR="008E72D9" w:rsidRDefault="008E72D9" w:rsidP="008E72D9">
      <w:pPr>
        <w:ind w:firstLineChars="200" w:firstLine="560"/>
        <w:jc w:val="left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参加教学展示活动的教师，须从以下规定的授课范围中选取一个主题，设计讲授10分钟以内的课程。</w:t>
      </w:r>
    </w:p>
    <w:p w:rsidR="008E72D9" w:rsidRDefault="008E72D9" w:rsidP="008E72D9">
      <w:pPr>
        <w:ind w:left="702"/>
        <w:rPr>
          <w:rFonts w:ascii="仿宋_GB2312" w:eastAsia="仿宋_GB2312" w:hAnsi="Verdana" w:hint="eastAsia"/>
          <w:bCs/>
          <w:sz w:val="28"/>
          <w:szCs w:val="28"/>
        </w:rPr>
      </w:pPr>
      <w:r>
        <w:rPr>
          <w:rFonts w:ascii="仿宋_GB2312" w:eastAsia="仿宋_GB2312" w:hAnsi="Verdana" w:hint="eastAsia"/>
          <w:bCs/>
          <w:sz w:val="28"/>
          <w:szCs w:val="28"/>
        </w:rPr>
        <w:t>1．新中国成立70周年辉煌成就与历史经验；</w:t>
      </w:r>
    </w:p>
    <w:p w:rsidR="008E72D9" w:rsidRDefault="008E72D9" w:rsidP="008E72D9">
      <w:pPr>
        <w:ind w:left="702"/>
        <w:rPr>
          <w:rFonts w:ascii="仿宋_GB2312" w:eastAsia="仿宋_GB2312" w:hAnsi="Verdana"/>
          <w:bCs/>
          <w:sz w:val="28"/>
          <w:szCs w:val="28"/>
        </w:rPr>
      </w:pPr>
      <w:r>
        <w:rPr>
          <w:rFonts w:ascii="仿宋_GB2312" w:eastAsia="仿宋_GB2312" w:hAnsi="Verdana" w:hint="eastAsia"/>
          <w:bCs/>
          <w:sz w:val="28"/>
          <w:szCs w:val="28"/>
        </w:rPr>
        <w:t>2．不忘初心 牢记使命；</w:t>
      </w:r>
    </w:p>
    <w:p w:rsidR="008E72D9" w:rsidRDefault="008E72D9" w:rsidP="008E72D9">
      <w:pPr>
        <w:ind w:left="702"/>
        <w:rPr>
          <w:rFonts w:ascii="仿宋_GB2312" w:eastAsia="仿宋_GB2312" w:hAnsi="Verdana"/>
          <w:bCs/>
          <w:sz w:val="28"/>
          <w:szCs w:val="28"/>
        </w:rPr>
      </w:pPr>
      <w:r>
        <w:rPr>
          <w:rFonts w:ascii="仿宋_GB2312" w:eastAsia="仿宋_GB2312" w:hAnsi="Verdana" w:hint="eastAsia"/>
          <w:bCs/>
          <w:sz w:val="28"/>
          <w:szCs w:val="28"/>
        </w:rPr>
        <w:t>3．当前经济形势分析与展望；</w:t>
      </w:r>
    </w:p>
    <w:p w:rsidR="008E72D9" w:rsidRDefault="008E72D9" w:rsidP="008E72D9">
      <w:pPr>
        <w:ind w:left="702"/>
        <w:rPr>
          <w:rFonts w:ascii="仿宋_GB2312" w:eastAsia="仿宋_GB2312" w:hAnsi="Verdana"/>
          <w:bCs/>
          <w:sz w:val="28"/>
          <w:szCs w:val="28"/>
        </w:rPr>
      </w:pPr>
      <w:r>
        <w:rPr>
          <w:rFonts w:ascii="仿宋_GB2312" w:eastAsia="仿宋_GB2312" w:hAnsi="Verdana" w:hint="eastAsia"/>
          <w:bCs/>
          <w:sz w:val="28"/>
          <w:szCs w:val="28"/>
        </w:rPr>
        <w:t>4．澳门回归20周年成就与展望；</w:t>
      </w:r>
    </w:p>
    <w:p w:rsidR="008E72D9" w:rsidRDefault="008E72D9" w:rsidP="008E72D9">
      <w:pPr>
        <w:ind w:left="702"/>
        <w:rPr>
          <w:rFonts w:ascii="仿宋_GB2312" w:eastAsia="仿宋_GB2312" w:hAnsi="Verdana"/>
          <w:bCs/>
          <w:sz w:val="28"/>
          <w:szCs w:val="28"/>
        </w:rPr>
      </w:pPr>
      <w:r>
        <w:rPr>
          <w:rFonts w:ascii="仿宋_GB2312" w:eastAsia="仿宋_GB2312" w:hAnsi="Verdana" w:hint="eastAsia"/>
          <w:bCs/>
          <w:sz w:val="28"/>
          <w:szCs w:val="28"/>
        </w:rPr>
        <w:t>5．中国特色大国外交。</w:t>
      </w:r>
    </w:p>
    <w:p w:rsidR="008E72D9" w:rsidRDefault="008E72D9" w:rsidP="008E72D9">
      <w:pPr>
        <w:numPr>
          <w:ilvl w:val="0"/>
          <w:numId w:val="1"/>
        </w:numPr>
        <w:ind w:firstLineChars="200" w:firstLine="562"/>
        <w:rPr>
          <w:rFonts w:ascii="仿宋_GB2312" w:eastAsia="仿宋_GB2312" w:hAnsi="Verdana" w:hint="eastAsia"/>
          <w:b/>
          <w:sz w:val="28"/>
          <w:szCs w:val="28"/>
        </w:rPr>
      </w:pPr>
      <w:r>
        <w:rPr>
          <w:rFonts w:ascii="仿宋_GB2312" w:eastAsia="仿宋_GB2312" w:hAnsi="Verdana" w:hint="eastAsia"/>
          <w:b/>
          <w:sz w:val="28"/>
          <w:szCs w:val="28"/>
        </w:rPr>
        <w:t>参与对象</w:t>
      </w:r>
    </w:p>
    <w:p w:rsidR="008E72D9" w:rsidRDefault="008E72D9" w:rsidP="008E72D9">
      <w:pPr>
        <w:rPr>
          <w:rFonts w:ascii="仿宋_GB2312" w:eastAsia="仿宋_GB2312" w:hAnsi="Verdana"/>
          <w:b/>
          <w:sz w:val="28"/>
          <w:szCs w:val="28"/>
        </w:rPr>
      </w:pPr>
      <w:r>
        <w:rPr>
          <w:rFonts w:ascii="仿宋_GB2312" w:eastAsia="仿宋_GB2312" w:hAnsi="Verdana" w:hint="eastAsia"/>
          <w:b/>
          <w:sz w:val="28"/>
          <w:szCs w:val="28"/>
        </w:rPr>
        <w:t xml:space="preserve">    </w:t>
      </w:r>
      <w:r>
        <w:rPr>
          <w:rFonts w:ascii="仿宋_GB2312" w:eastAsia="仿宋_GB2312" w:hAnsi="Verdana" w:hint="eastAsia"/>
          <w:bCs/>
          <w:sz w:val="28"/>
          <w:szCs w:val="28"/>
        </w:rPr>
        <w:t>校本部“形势与政策”课任课教师。</w:t>
      </w:r>
    </w:p>
    <w:p w:rsidR="008E72D9" w:rsidRDefault="008E72D9" w:rsidP="008E72D9">
      <w:pPr>
        <w:ind w:firstLineChars="200" w:firstLine="562"/>
        <w:rPr>
          <w:rFonts w:ascii="仿宋_GB2312" w:eastAsia="仿宋_GB2312" w:hAnsi="Verdana"/>
          <w:b/>
          <w:sz w:val="28"/>
          <w:szCs w:val="28"/>
        </w:rPr>
      </w:pPr>
      <w:r>
        <w:rPr>
          <w:rFonts w:ascii="仿宋_GB2312" w:eastAsia="仿宋_GB2312" w:hAnsi="Verdana" w:hint="eastAsia"/>
          <w:b/>
          <w:sz w:val="28"/>
          <w:szCs w:val="28"/>
        </w:rPr>
        <w:t>四、实施任务</w:t>
      </w:r>
    </w:p>
    <w:p w:rsidR="008E72D9" w:rsidRDefault="008E72D9" w:rsidP="008E72D9">
      <w:pPr>
        <w:ind w:firstLineChars="200" w:firstLine="56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kern w:val="0"/>
          <w:sz w:val="28"/>
          <w:szCs w:val="28"/>
        </w:rPr>
        <w:t>．教务处、马克思主义学院进行广泛宣传，积极动员</w:t>
      </w:r>
      <w:r>
        <w:rPr>
          <w:rFonts w:ascii="仿宋_GB2312" w:eastAsia="仿宋_GB2312" w:hAnsi="Verdana" w:hint="eastAsia"/>
          <w:bCs/>
          <w:sz w:val="28"/>
          <w:szCs w:val="28"/>
        </w:rPr>
        <w:t>“形势与政策”课任课教师参加</w:t>
      </w:r>
      <w:r>
        <w:rPr>
          <w:rFonts w:ascii="仿宋_GB2312" w:eastAsia="仿宋_GB2312" w:hAnsi="宋体" w:hint="eastAsia"/>
          <w:kern w:val="0"/>
          <w:sz w:val="28"/>
          <w:szCs w:val="28"/>
        </w:rPr>
        <w:t>教学展示活动。</w:t>
      </w:r>
    </w:p>
    <w:p w:rsidR="008E72D9" w:rsidRDefault="008E72D9" w:rsidP="008E72D9">
      <w:pPr>
        <w:ind w:firstLineChars="200" w:firstLine="56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2．马克思主义学院组织</w:t>
      </w:r>
      <w:r w:rsidRPr="007A62AD">
        <w:rPr>
          <w:rFonts w:ascii="仿宋_GB2312" w:eastAsia="仿宋_GB2312" w:hAnsi="宋体" w:hint="eastAsia"/>
          <w:kern w:val="0"/>
          <w:sz w:val="28"/>
          <w:szCs w:val="28"/>
        </w:rPr>
        <w:t>校本部</w:t>
      </w:r>
      <w:r>
        <w:rPr>
          <w:rFonts w:ascii="仿宋_GB2312" w:eastAsia="仿宋_GB2312" w:hAnsi="Verdana" w:hint="eastAsia"/>
          <w:bCs/>
          <w:sz w:val="28"/>
          <w:szCs w:val="28"/>
        </w:rPr>
        <w:t>“形势与政策”课任课教师进行院级教学展示</w:t>
      </w:r>
      <w:r>
        <w:rPr>
          <w:rFonts w:ascii="仿宋_GB2312" w:eastAsia="仿宋_GB2312" w:hAnsi="宋体" w:hint="eastAsia"/>
          <w:kern w:val="0"/>
          <w:sz w:val="28"/>
          <w:szCs w:val="28"/>
        </w:rPr>
        <w:t>活动</w:t>
      </w:r>
      <w:r>
        <w:rPr>
          <w:rFonts w:ascii="仿宋_GB2312" w:eastAsia="仿宋_GB2312" w:hAnsi="Verdana" w:hint="eastAsia"/>
          <w:bCs/>
          <w:sz w:val="28"/>
          <w:szCs w:val="28"/>
        </w:rPr>
        <w:t>，</w:t>
      </w:r>
      <w:r>
        <w:rPr>
          <w:rFonts w:ascii="仿宋_GB2312" w:eastAsia="仿宋_GB2312" w:hAnsi="宋体" w:hint="eastAsia"/>
          <w:kern w:val="0"/>
          <w:sz w:val="28"/>
          <w:szCs w:val="28"/>
        </w:rPr>
        <w:t>推选出五名教师参加校级教学展示活动。完成截止时间：</w:t>
      </w:r>
      <w:r w:rsidRPr="00700994">
        <w:rPr>
          <w:rFonts w:ascii="仿宋_GB2312" w:eastAsia="仿宋_GB2312" w:hAnsi="宋体" w:hint="eastAsia"/>
          <w:kern w:val="0"/>
          <w:sz w:val="28"/>
          <w:szCs w:val="28"/>
        </w:rPr>
        <w:t>2019年</w:t>
      </w:r>
      <w:r>
        <w:rPr>
          <w:rFonts w:ascii="仿宋_GB2312" w:eastAsia="仿宋_GB2312" w:hAnsi="宋体" w:hint="eastAsia"/>
          <w:kern w:val="0"/>
          <w:sz w:val="28"/>
          <w:szCs w:val="28"/>
        </w:rPr>
        <w:t>5</w:t>
      </w:r>
      <w:r w:rsidRPr="00700994">
        <w:rPr>
          <w:rFonts w:ascii="仿宋_GB2312" w:eastAsia="仿宋_GB2312" w:hAnsi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hint="eastAsia"/>
          <w:kern w:val="0"/>
          <w:sz w:val="28"/>
          <w:szCs w:val="28"/>
        </w:rPr>
        <w:t>24</w:t>
      </w:r>
      <w:r w:rsidRPr="00700994">
        <w:rPr>
          <w:rFonts w:ascii="仿宋_GB2312" w:eastAsia="仿宋_GB2312" w:hAnsi="宋体" w:hint="eastAsia"/>
          <w:kern w:val="0"/>
          <w:sz w:val="28"/>
          <w:szCs w:val="28"/>
        </w:rPr>
        <w:t>日</w:t>
      </w:r>
      <w:r>
        <w:rPr>
          <w:rFonts w:ascii="仿宋_GB2312" w:eastAsia="仿宋_GB2312" w:hAnsi="宋体" w:hint="eastAsia"/>
          <w:kern w:val="0"/>
          <w:sz w:val="28"/>
          <w:szCs w:val="28"/>
        </w:rPr>
        <w:t>。</w:t>
      </w:r>
    </w:p>
    <w:p w:rsidR="008E72D9" w:rsidRDefault="008E72D9" w:rsidP="008E72D9">
      <w:pPr>
        <w:ind w:firstLineChars="200" w:firstLine="56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3．教务处组织校级教学展示活动，由专家组评选出2名教师参与时长10分钟以内的微课展示视频的录制工作，最终由专家组推选1名教师参加全省高校“形势与政策”</w:t>
      </w:r>
      <w:r>
        <w:rPr>
          <w:rFonts w:ascii="仿宋_GB2312" w:eastAsia="仿宋_GB2312" w:hAnsi="Verdana" w:hint="eastAsia"/>
          <w:bCs/>
          <w:sz w:val="28"/>
          <w:szCs w:val="28"/>
        </w:rPr>
        <w:t>课</w:t>
      </w:r>
      <w:r>
        <w:rPr>
          <w:rFonts w:ascii="仿宋_GB2312" w:eastAsia="仿宋_GB2312" w:hAnsi="宋体" w:hint="eastAsia"/>
          <w:kern w:val="0"/>
          <w:sz w:val="28"/>
          <w:szCs w:val="28"/>
        </w:rPr>
        <w:t>教学展示活动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E72D9" w:rsidRDefault="008E72D9" w:rsidP="008E72D9">
      <w:pPr>
        <w:ind w:firstLineChars="200" w:firstLine="56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4．进入校级现场展示的教师，每人进行15分钟现场授课，由专家组现场评出“形势与政策”教学标兵、教学先进若干名。</w:t>
      </w:r>
    </w:p>
    <w:p w:rsidR="008E72D9" w:rsidRDefault="008E72D9" w:rsidP="008E72D9">
      <w:pPr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5．</w:t>
      </w:r>
      <w:r w:rsidRPr="00517547">
        <w:rPr>
          <w:rFonts w:ascii="仿宋_GB2312" w:eastAsia="仿宋_GB2312" w:hAnsi="宋体" w:hint="eastAsia"/>
          <w:kern w:val="0"/>
          <w:sz w:val="28"/>
          <w:szCs w:val="28"/>
        </w:rPr>
        <w:t>“形势与政策”教学标兵</w:t>
      </w:r>
      <w:r>
        <w:rPr>
          <w:rFonts w:ascii="仿宋_GB2312" w:eastAsia="仿宋_GB2312" w:hAnsi="宋体" w:hint="eastAsia"/>
          <w:kern w:val="0"/>
          <w:sz w:val="28"/>
          <w:szCs w:val="28"/>
        </w:rPr>
        <w:t>将在全校范围内进行公开示范课展示活动，进一步推广典型案例和优秀教学成果。</w:t>
      </w:r>
    </w:p>
    <w:p w:rsidR="008E72D9" w:rsidRPr="00FD535D" w:rsidRDefault="008E72D9" w:rsidP="008E72D9">
      <w:pPr>
        <w:ind w:firstLineChars="200" w:firstLine="562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五、实施要求</w:t>
      </w:r>
    </w:p>
    <w:p w:rsidR="008E72D9" w:rsidRDefault="008E72D9" w:rsidP="008E72D9">
      <w:pPr>
        <w:ind w:firstLineChars="200" w:firstLine="56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1．各</w:t>
      </w:r>
      <w:r w:rsidRPr="00517547">
        <w:rPr>
          <w:rFonts w:ascii="仿宋_GB2312" w:eastAsia="仿宋_GB2312" w:hAnsi="宋体" w:hint="eastAsia"/>
          <w:kern w:val="0"/>
          <w:sz w:val="28"/>
          <w:szCs w:val="28"/>
        </w:rPr>
        <w:t>学院</w:t>
      </w:r>
      <w:r>
        <w:rPr>
          <w:rFonts w:ascii="仿宋_GB2312" w:eastAsia="仿宋_GB2312" w:hAnsi="宋体" w:hint="eastAsia"/>
          <w:kern w:val="0"/>
          <w:sz w:val="28"/>
          <w:szCs w:val="28"/>
        </w:rPr>
        <w:t>要高度重视此次展示活动，相关部门要大力支持教师参加各阶段活动，保证教师的活动时间及必要工作条件。</w:t>
      </w:r>
    </w:p>
    <w:p w:rsidR="008E72D9" w:rsidRDefault="008E72D9" w:rsidP="008E72D9">
      <w:pPr>
        <w:ind w:firstLineChars="200" w:firstLine="56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hyperlink r:id="rId5" w:history="1">
        <w:r>
          <w:rPr>
            <w:rFonts w:ascii="仿宋_GB2312" w:eastAsia="仿宋_GB2312" w:hAnsi="宋体" w:hint="eastAsia"/>
            <w:kern w:val="0"/>
            <w:sz w:val="28"/>
            <w:szCs w:val="28"/>
          </w:rPr>
          <w:t>2．微视频录制工作由资源建设中心负责，提交截止时间：2019年6月5日</w:t>
        </w:r>
      </w:hyperlink>
      <w:r>
        <w:rPr>
          <w:rFonts w:ascii="仿宋_GB2312" w:eastAsia="仿宋_GB2312" w:hAnsi="宋体" w:hint="eastAsia"/>
          <w:kern w:val="0"/>
          <w:sz w:val="28"/>
          <w:szCs w:val="28"/>
        </w:rPr>
        <w:t>。</w:t>
      </w:r>
    </w:p>
    <w:p w:rsidR="008E72D9" w:rsidRDefault="008E72D9" w:rsidP="008E72D9">
      <w:pPr>
        <w:ind w:firstLineChars="200" w:firstLine="56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3．微视频具体技术要求如下：</w:t>
      </w:r>
    </w:p>
    <w:p w:rsidR="008E72D9" w:rsidRDefault="008E72D9" w:rsidP="008E72D9">
      <w:pPr>
        <w:ind w:firstLineChars="200" w:firstLine="56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（1）“微课视频”要求图像清晰、播放流畅、声音清楚，存储格式为flv，帧尺寸720*576，帧数为25帧，文件大小控制在50M以内。</w:t>
      </w:r>
    </w:p>
    <w:p w:rsidR="008E72D9" w:rsidRDefault="008E72D9" w:rsidP="008E72D9">
      <w:pPr>
        <w:ind w:firstLineChars="200" w:firstLine="56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（2）授课所讲PPT、图片、视频等素材须穿插在“微课视频”中。视频片头不超过20秒，应包括：学校全称、教师姓名、所在部门、授课选题等信息。</w:t>
      </w:r>
    </w:p>
    <w:p w:rsidR="008E72D9" w:rsidRDefault="008E72D9" w:rsidP="008E72D9">
      <w:pPr>
        <w:ind w:firstLineChars="200" w:firstLine="560"/>
        <w:jc w:val="left"/>
        <w:rPr>
          <w:rFonts w:ascii="仿宋_GB2312" w:eastAsia="仿宋_GB2312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（3）视频文件命名格式为“学校全称+教师姓名”。</w:t>
      </w:r>
    </w:p>
    <w:p w:rsidR="008E72D9" w:rsidRDefault="008E72D9" w:rsidP="008E72D9">
      <w:pPr>
        <w:ind w:firstLineChars="200" w:firstLine="562"/>
        <w:jc w:val="left"/>
        <w:rPr>
          <w:rFonts w:ascii="仿宋_GB2312" w:eastAsia="仿宋_GB2312" w:hAnsi="宋体" w:hint="eastAsia"/>
          <w:b/>
          <w:kern w:val="0"/>
          <w:sz w:val="28"/>
          <w:szCs w:val="28"/>
        </w:rPr>
      </w:pPr>
      <w:r w:rsidRPr="00061884">
        <w:rPr>
          <w:rFonts w:ascii="仿宋_GB2312" w:eastAsia="仿宋_GB2312" w:hAnsi="宋体" w:hint="eastAsia"/>
          <w:b/>
          <w:kern w:val="0"/>
          <w:sz w:val="28"/>
          <w:szCs w:val="28"/>
        </w:rPr>
        <w:t>六、联系人：</w:t>
      </w:r>
    </w:p>
    <w:p w:rsidR="008E72D9" w:rsidRDefault="008E72D9" w:rsidP="008E72D9">
      <w:pPr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  <w:r w:rsidRPr="00061884">
        <w:rPr>
          <w:rFonts w:ascii="仿宋_GB2312" w:eastAsia="仿宋_GB2312" w:hAnsi="宋体" w:hint="eastAsia"/>
          <w:kern w:val="0"/>
          <w:sz w:val="28"/>
          <w:szCs w:val="28"/>
        </w:rPr>
        <w:t>教务处</w:t>
      </w:r>
      <w:r>
        <w:rPr>
          <w:rFonts w:ascii="仿宋_GB2312" w:eastAsia="仿宋_GB2312" w:hAnsi="宋体" w:hint="eastAsia"/>
          <w:kern w:val="0"/>
          <w:sz w:val="28"/>
          <w:szCs w:val="28"/>
        </w:rPr>
        <w:t>邵然，联系电话：86265390；</w:t>
      </w:r>
    </w:p>
    <w:p w:rsidR="008E72D9" w:rsidRDefault="008E72D9" w:rsidP="008E72D9">
      <w:pPr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  <w:r w:rsidRPr="00061884">
        <w:rPr>
          <w:rFonts w:ascii="仿宋_GB2312" w:eastAsia="仿宋_GB2312" w:hAnsi="宋体" w:hint="eastAsia"/>
          <w:kern w:val="0"/>
          <w:sz w:val="28"/>
          <w:szCs w:val="28"/>
        </w:rPr>
        <w:t>马克思主义学院</w:t>
      </w:r>
      <w:r w:rsidRPr="00234CC1">
        <w:rPr>
          <w:rFonts w:ascii="仿宋_GB2312" w:eastAsia="仿宋_GB2312" w:hAnsi="宋体" w:hint="eastAsia"/>
          <w:kern w:val="0"/>
          <w:sz w:val="28"/>
          <w:szCs w:val="28"/>
        </w:rPr>
        <w:t>李欢欢，</w:t>
      </w:r>
      <w:r>
        <w:rPr>
          <w:rFonts w:ascii="仿宋_GB2312" w:eastAsia="仿宋_GB2312" w:hAnsi="宋体" w:hint="eastAsia"/>
          <w:kern w:val="0"/>
          <w:sz w:val="28"/>
          <w:szCs w:val="28"/>
        </w:rPr>
        <w:t>联系电话：8</w:t>
      </w:r>
      <w:r w:rsidRPr="00234CC1">
        <w:rPr>
          <w:rFonts w:ascii="仿宋_GB2312" w:eastAsia="仿宋_GB2312" w:hAnsi="宋体" w:hint="eastAsia"/>
          <w:kern w:val="0"/>
          <w:sz w:val="28"/>
          <w:szCs w:val="28"/>
        </w:rPr>
        <w:t>3774853</w:t>
      </w:r>
      <w:r>
        <w:rPr>
          <w:rFonts w:ascii="仿宋_GB2312" w:eastAsia="仿宋_GB2312" w:hAnsi="宋体" w:hint="eastAsia"/>
          <w:kern w:val="0"/>
          <w:sz w:val="28"/>
          <w:szCs w:val="28"/>
        </w:rPr>
        <w:t>；</w:t>
      </w:r>
    </w:p>
    <w:p w:rsidR="008E72D9" w:rsidRDefault="008E72D9" w:rsidP="008E72D9">
      <w:pPr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  <w:r w:rsidRPr="007A173F">
        <w:rPr>
          <w:rFonts w:ascii="仿宋_GB2312" w:eastAsia="仿宋_GB2312" w:hAnsi="宋体" w:hint="eastAsia"/>
          <w:kern w:val="0"/>
          <w:sz w:val="28"/>
          <w:szCs w:val="28"/>
        </w:rPr>
        <w:t>资源建设中心</w:t>
      </w:r>
      <w:r w:rsidRPr="003527A7">
        <w:rPr>
          <w:rFonts w:ascii="仿宋_GB2312" w:eastAsia="仿宋_GB2312" w:hAnsi="宋体" w:hint="eastAsia"/>
          <w:kern w:val="0"/>
          <w:sz w:val="28"/>
          <w:szCs w:val="28"/>
        </w:rPr>
        <w:t>黄星华</w:t>
      </w:r>
      <w:r>
        <w:rPr>
          <w:rFonts w:ascii="仿宋_GB2312" w:eastAsia="仿宋_GB2312" w:hAnsi="宋体" w:hint="eastAsia"/>
          <w:kern w:val="0"/>
          <w:sz w:val="28"/>
          <w:szCs w:val="28"/>
        </w:rPr>
        <w:t>，联系电话：</w:t>
      </w:r>
      <w:r w:rsidRPr="003527A7">
        <w:rPr>
          <w:rFonts w:ascii="仿宋_GB2312" w:eastAsia="仿宋_GB2312" w:hAnsi="宋体" w:hint="eastAsia"/>
          <w:kern w:val="0"/>
          <w:sz w:val="28"/>
          <w:szCs w:val="28"/>
        </w:rPr>
        <w:t>86265415</w:t>
      </w:r>
      <w:r>
        <w:rPr>
          <w:rFonts w:ascii="仿宋_GB2312" w:eastAsia="仿宋_GB2312" w:hAnsi="宋体" w:hint="eastAsia"/>
          <w:kern w:val="0"/>
          <w:sz w:val="28"/>
          <w:szCs w:val="28"/>
        </w:rPr>
        <w:t>，</w:t>
      </w:r>
      <w:r w:rsidRPr="003527A7">
        <w:rPr>
          <w:rFonts w:ascii="仿宋_GB2312" w:eastAsia="仿宋_GB2312" w:hAnsi="宋体"/>
          <w:kern w:val="0"/>
          <w:sz w:val="28"/>
          <w:szCs w:val="28"/>
        </w:rPr>
        <w:t>13913811888</w:t>
      </w:r>
      <w:r>
        <w:rPr>
          <w:rFonts w:ascii="仿宋_GB2312" w:eastAsia="仿宋_GB2312" w:hAnsi="宋体" w:hint="eastAsia"/>
          <w:kern w:val="0"/>
          <w:sz w:val="28"/>
          <w:szCs w:val="28"/>
        </w:rPr>
        <w:t>。</w:t>
      </w:r>
    </w:p>
    <w:p w:rsidR="008E72D9" w:rsidRPr="00F44892" w:rsidRDefault="008E72D9" w:rsidP="008E72D9">
      <w:pPr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787918" w:rsidRPr="008E72D9" w:rsidRDefault="008E72D9"/>
    <w:sectPr w:rsidR="00787918" w:rsidRPr="008E7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FDF888"/>
    <w:multiLevelType w:val="singleLevel"/>
    <w:tmpl w:val="B7FDF88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D9"/>
    <w:rsid w:val="00306F2F"/>
    <w:rsid w:val="00377B31"/>
    <w:rsid w:val="0047254A"/>
    <w:rsid w:val="008E72D9"/>
    <w:rsid w:val="00DA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73814-B68F-48E8-A357-3A6F4BF4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D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.&#24494;&#35270;&#39057;&#20110;2019&#24180;5&#26376;25&#26085;&#21069;&#21457;&#36865;&#33267;@qq.com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邵然</dc:creator>
  <cp:keywords/>
  <dc:description/>
  <cp:lastModifiedBy>邵然</cp:lastModifiedBy>
  <cp:revision>1</cp:revision>
  <dcterms:created xsi:type="dcterms:W3CDTF">2019-05-20T06:37:00Z</dcterms:created>
  <dcterms:modified xsi:type="dcterms:W3CDTF">2019-05-20T06:38:00Z</dcterms:modified>
</cp:coreProperties>
</file>